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3"/>
        <w:gridCol w:w="4096"/>
        <w:gridCol w:w="2844"/>
        <w:gridCol w:w="1422"/>
        <w:gridCol w:w="2332"/>
        <w:gridCol w:w="1252"/>
      </w:tblGrid>
      <w:tr w:rsidR="001F1EE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="001F1E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мероприятий по улучшению условий труда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после проведения СОУТ. </w:t>
            </w: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</w:rPr>
              <w:t>Наименование структурного подразделения, рабочего места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br/>
              <w:t xml:space="preserve">мероприятия 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 мероприятия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  </w:t>
            </w:r>
            <w:r>
              <w:rPr>
                <w:rFonts w:ascii="Times New Roman" w:hAnsi="Times New Roman"/>
                <w:color w:val="000000"/>
              </w:rPr>
              <w:br/>
              <w:t>выполнения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Отметка о </w:t>
            </w:r>
            <w:r>
              <w:rPr>
                <w:rFonts w:ascii="Times New Roman" w:hAnsi="Times New Roman"/>
                <w:color w:val="000000"/>
              </w:rPr>
              <w:br/>
              <w:t>выполнении</w:t>
            </w:r>
          </w:p>
        </w:tc>
      </w:tr>
      <w:bookmarkEnd w:id="0"/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Депо/Ежедневное обслуживание (ЕО),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трамвая (маневровых работ)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обеспечения защиты временем от неблагоприятного воздействия к вибрации контролировать режим труда и отдыха  водителей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Депо/Ремонтно-механический цех/Участок текущего ремонта,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  <w:p w:rsidR="004F791D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(работы проводить на сварочном посту)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D11BD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Депо/Ремонтно-механический цех/Заготовительный участок,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  <w:p w:rsidR="004F791D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(проводить работы на сварочном посту)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4F791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Депо/Ремонтно-механический цех/Заготовительный участок,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Маляр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Депо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Депо/Ремонтно-механический цех/Участок наплавки,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Электросварщик на автоматических и полуавтоматических машинах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Депо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3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Стр.1 из 5</w:t>
            </w:r>
          </w:p>
        </w:tc>
      </w:tr>
    </w:tbl>
    <w:p w:rsidR="001F1EEA" w:rsidRDefault="001F1E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1EEA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3"/>
        <w:gridCol w:w="4096"/>
        <w:gridCol w:w="2844"/>
        <w:gridCol w:w="1422"/>
        <w:gridCol w:w="2332"/>
        <w:gridCol w:w="1252"/>
      </w:tblGrid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Депо/Электроцех/Электроучасток,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Аккумуляторщик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Путь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 обслуживанию и ремонту пути,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Монтер пути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 обслуживанию и ремонту пути,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Монтер пути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 обслуживанию и ремонту пути,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Монтер пути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 обслуживанию и ремонту пути,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718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механизаторов/Бригада-1,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трамвая (водитель спецпоезда)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 w:rsidP="001D22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 w:rsidP="001D22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718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механизаторов/Бригада-2,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Тракторист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718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718A" w:rsidTr="001F1EE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механизаторов/Бригада-3,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автомобиля (ГАЗ-53 ТВК-8 н/н Т383ВМ)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3718A" w:rsidTr="001F1EEA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53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71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18A" w:rsidRDefault="0053718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Стр.2 из 5</w:t>
            </w:r>
          </w:p>
        </w:tc>
      </w:tr>
    </w:tbl>
    <w:p w:rsidR="001F1EEA" w:rsidRDefault="001F1E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1EEA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3"/>
        <w:gridCol w:w="4096"/>
        <w:gridCol w:w="2844"/>
        <w:gridCol w:w="1422"/>
        <w:gridCol w:w="2332"/>
        <w:gridCol w:w="1252"/>
      </w:tblGrid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механизаторов/Бригада-3,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автомобиля (ГАЗ-3307 г/н К952КЕ)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механизаторов/Бригада-3,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автомобиля (ГАЗ-3307 г/н Х620ВВ)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подготовки производства,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Кузнец ручной ковки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Для обеспечения защиты временем от неблагоприятного воздействия микроклимата разработать соответствующий режим труда и отдыха, соблюдать режим труда и 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Защита временем от неблагоприятного воздействия микроклимата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подготовки производства,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Монтер пути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подготовки производства,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Слесарь по ремонту подвижного состава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пути/Бригада подготовки производства,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пути/Аварийная бригада,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Монтер пути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Служба пути/Аварийная бригада,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автомобиля (ГАЗ-3307 г/н К952КЕ)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153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Стр.3 из 5</w:t>
            </w:r>
          </w:p>
        </w:tc>
      </w:tr>
    </w:tbl>
    <w:p w:rsidR="001F1EEA" w:rsidRDefault="001F1E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1EEA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3"/>
        <w:gridCol w:w="4096"/>
        <w:gridCol w:w="2844"/>
        <w:gridCol w:w="1422"/>
        <w:gridCol w:w="2332"/>
        <w:gridCol w:w="1252"/>
      </w:tblGrid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Служба пути/Аварийная бригада,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Путь,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СИЗ органа слуха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(шума)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Энергослужба/Контактно-кабельная сеть,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трамвая (спецпоезда)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Энергослужба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эксплуатации/Водители,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трамвая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 условиях труда повышенной напряженности контролировать соответствующий режим труда и 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напряженности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ОЭ,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ОЭ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3044C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ОЭ,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эксплуатации/Водители,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Водитель трамвая (наставник)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 условиях труда повышенной напряженности контролировать соответствующий режим труда и отдыха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напряженности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ОЭ,ОК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эксплуатации/Кондукторы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Кондуктор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вибрации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виброакустических факторов (вибрации)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ОЭ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ОГМ/Паросиловое хозяйство,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Электрогазосварщик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Применять эффективные СИЗ для защиты от ультрафиолетового излучения.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ультрафиолетового излучения.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ОГМ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ОГМ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 работе во вредных условиях труда по тяжести контролировать режим рабочего дня работника с учетом тяжести трудового процесса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требований по тяжести трудового процесса.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ОГМ, ОК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РХО/РХО,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Маляр (маляр-штукатур)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Использовать эффективные СИЗ органов дыхания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Защита от воздействия химического фактора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Здравпункт,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Заведующий пунктом (заведующий здравпунктом)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санитарно-эпидемиологического режима.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Снижение воздействия биологического фактора.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Здравпункт,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Фельдшер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Соблюдение санитарно-эпидемиологического режима.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Снижение воздействия биологического фактора.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C5B7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1EEA" w:rsidTr="001F1EEA">
        <w:tblPrEx>
          <w:tblCellMar>
            <w:top w:w="0" w:type="dxa"/>
            <w:bottom w:w="0" w:type="dxa"/>
          </w:tblCellMar>
        </w:tblPrEx>
        <w:trPr>
          <w:trHeight w:hRule="exact" w:val="1895"/>
        </w:trPr>
        <w:tc>
          <w:tcPr>
            <w:tcW w:w="153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Стр.4 из 5</w:t>
            </w:r>
          </w:p>
        </w:tc>
      </w:tr>
    </w:tbl>
    <w:p w:rsidR="001F1EEA" w:rsidRDefault="001F1E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F1EEA">
          <w:pgSz w:w="16867" w:h="11926" w:orient="landscape"/>
          <w:pgMar w:top="847" w:right="565" w:bottom="565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8"/>
        <w:gridCol w:w="171"/>
        <w:gridCol w:w="57"/>
        <w:gridCol w:w="2275"/>
        <w:gridCol w:w="57"/>
        <w:gridCol w:w="171"/>
        <w:gridCol w:w="57"/>
        <w:gridCol w:w="3754"/>
        <w:gridCol w:w="57"/>
        <w:gridCol w:w="214"/>
        <w:gridCol w:w="13"/>
        <w:gridCol w:w="57"/>
        <w:gridCol w:w="2389"/>
        <w:gridCol w:w="57"/>
        <w:gridCol w:w="3072"/>
      </w:tblGrid>
      <w:tr w:rsidR="001F1EEA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369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53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3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1F1EEA" w:rsidTr="001C5B7C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директора- главный инженер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Власов Олег Михайлович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1EEA" w:rsidRPr="001C5B7C" w:rsidRDefault="001C5B7C" w:rsidP="001C5B7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C5B7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3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3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экономист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Кудашова Ольга Геннадьевна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Pr="001C5B7C" w:rsidRDefault="001C5B7C" w:rsidP="001C5B7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5B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Дедкова Татьяна Витальевна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Pr="001C5B7C" w:rsidRDefault="001C5B7C" w:rsidP="001C5B7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Никитина Оксана Васильевна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Pr="001C5B7C" w:rsidRDefault="001C5B7C" w:rsidP="001C5B7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ПК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Степаненко Валерий Алексеевич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1EEA" w:rsidRPr="001C5B7C" w:rsidRDefault="001C5B7C" w:rsidP="001C5B7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03.12.2019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401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EE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3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EEA" w:rsidRDefault="001F1EE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Стр.5 из 5</w:t>
            </w:r>
          </w:p>
        </w:tc>
      </w:tr>
    </w:tbl>
    <w:p w:rsidR="001F1EEA" w:rsidRDefault="001F1EEA"/>
    <w:sectPr w:rsidR="001F1EEA">
      <w:pgSz w:w="16867" w:h="11926" w:orient="landscape"/>
      <w:pgMar w:top="847" w:right="565" w:bottom="565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A"/>
    <w:rsid w:val="001C5B7C"/>
    <w:rsid w:val="001D2204"/>
    <w:rsid w:val="001F1EEA"/>
    <w:rsid w:val="003044C5"/>
    <w:rsid w:val="004F791D"/>
    <w:rsid w:val="0053718A"/>
    <w:rsid w:val="009C0D56"/>
    <w:rsid w:val="00BA28F3"/>
    <w:rsid w:val="00D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C5159-23FC-4A60-B151-B008112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условий труда после проведения СОУТ</vt:lpstr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условий труда после проведения СОУТ</dc:title>
  <dc:subject/>
  <dc:creator>FastReport</dc:creator>
  <cp:keywords/>
  <dc:description/>
  <cp:lastModifiedBy>User</cp:lastModifiedBy>
  <cp:revision>2</cp:revision>
  <cp:lastPrinted>2021-01-15T01:47:00Z</cp:lastPrinted>
  <dcterms:created xsi:type="dcterms:W3CDTF">2021-01-18T02:50:00Z</dcterms:created>
  <dcterms:modified xsi:type="dcterms:W3CDTF">2021-01-18T02:50:00Z</dcterms:modified>
</cp:coreProperties>
</file>